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237" w:rsidRPr="00D05935" w:rsidRDefault="00996237" w:rsidP="00996237">
      <w:pPr>
        <w:spacing w:line="480" w:lineRule="auto"/>
        <w:jc w:val="center"/>
        <w:rPr>
          <w:rFonts w:ascii="Times New Roman" w:hAnsi="Times New Roman" w:cs="Times New Roman"/>
          <w:sz w:val="24"/>
          <w:szCs w:val="24"/>
        </w:rPr>
      </w:pPr>
    </w:p>
    <w:p w:rsidR="00996237" w:rsidRPr="00D05935" w:rsidRDefault="00996237" w:rsidP="00996237">
      <w:pPr>
        <w:spacing w:line="480" w:lineRule="auto"/>
        <w:jc w:val="center"/>
        <w:rPr>
          <w:rFonts w:ascii="Times New Roman" w:hAnsi="Times New Roman" w:cs="Times New Roman"/>
          <w:sz w:val="24"/>
          <w:szCs w:val="24"/>
        </w:rPr>
      </w:pPr>
    </w:p>
    <w:p w:rsidR="00996237" w:rsidRPr="00D05935" w:rsidRDefault="00996237" w:rsidP="00996237">
      <w:pPr>
        <w:spacing w:line="480" w:lineRule="auto"/>
        <w:jc w:val="center"/>
        <w:rPr>
          <w:rFonts w:ascii="Times New Roman" w:hAnsi="Times New Roman" w:cs="Times New Roman"/>
          <w:sz w:val="24"/>
          <w:szCs w:val="24"/>
        </w:rPr>
      </w:pPr>
    </w:p>
    <w:p w:rsidR="00996237" w:rsidRPr="00D05935" w:rsidRDefault="00996237" w:rsidP="00996237">
      <w:pPr>
        <w:spacing w:line="480" w:lineRule="auto"/>
        <w:jc w:val="center"/>
        <w:rPr>
          <w:rFonts w:ascii="Times New Roman" w:hAnsi="Times New Roman" w:cs="Times New Roman"/>
          <w:sz w:val="24"/>
          <w:szCs w:val="24"/>
        </w:rPr>
      </w:pPr>
    </w:p>
    <w:p w:rsidR="00996237" w:rsidRPr="00D05935" w:rsidRDefault="00996237" w:rsidP="00996237">
      <w:pPr>
        <w:spacing w:line="480" w:lineRule="auto"/>
        <w:jc w:val="center"/>
        <w:rPr>
          <w:rFonts w:ascii="Times New Roman" w:hAnsi="Times New Roman" w:cs="Times New Roman"/>
          <w:sz w:val="24"/>
          <w:szCs w:val="24"/>
        </w:rPr>
      </w:pPr>
    </w:p>
    <w:p w:rsidR="00996237" w:rsidRPr="00D05935" w:rsidRDefault="00996237" w:rsidP="00996237">
      <w:pPr>
        <w:spacing w:line="480" w:lineRule="auto"/>
        <w:jc w:val="center"/>
        <w:rPr>
          <w:rFonts w:ascii="Times New Roman" w:hAnsi="Times New Roman" w:cs="Times New Roman"/>
          <w:sz w:val="24"/>
          <w:szCs w:val="24"/>
        </w:rPr>
      </w:pPr>
    </w:p>
    <w:p w:rsidR="00996237" w:rsidRPr="00D05935" w:rsidRDefault="00996237" w:rsidP="00996237">
      <w:pPr>
        <w:spacing w:line="480" w:lineRule="auto"/>
        <w:jc w:val="center"/>
        <w:rPr>
          <w:rFonts w:ascii="Times New Roman" w:hAnsi="Times New Roman" w:cs="Times New Roman"/>
          <w:sz w:val="24"/>
          <w:szCs w:val="24"/>
        </w:rPr>
      </w:pPr>
    </w:p>
    <w:p w:rsidR="001C4574" w:rsidRPr="00D05935" w:rsidRDefault="001C4574" w:rsidP="00996237">
      <w:pPr>
        <w:spacing w:line="480" w:lineRule="auto"/>
        <w:jc w:val="center"/>
        <w:rPr>
          <w:rFonts w:ascii="Times New Roman" w:hAnsi="Times New Roman" w:cs="Times New Roman"/>
          <w:sz w:val="24"/>
          <w:szCs w:val="24"/>
        </w:rPr>
      </w:pPr>
      <w:r w:rsidRPr="00D05935">
        <w:rPr>
          <w:rFonts w:ascii="Times New Roman" w:hAnsi="Times New Roman" w:cs="Times New Roman"/>
          <w:sz w:val="24"/>
          <w:szCs w:val="24"/>
        </w:rPr>
        <w:t xml:space="preserve">Proposal </w:t>
      </w:r>
      <w:r w:rsidR="00EB099D" w:rsidRPr="00D05935">
        <w:rPr>
          <w:rFonts w:ascii="Times New Roman" w:hAnsi="Times New Roman" w:cs="Times New Roman"/>
          <w:sz w:val="24"/>
          <w:szCs w:val="24"/>
        </w:rPr>
        <w:t>on</w:t>
      </w:r>
      <w:r w:rsidRPr="00D05935">
        <w:rPr>
          <w:rFonts w:ascii="Times New Roman" w:hAnsi="Times New Roman" w:cs="Times New Roman"/>
          <w:sz w:val="24"/>
          <w:szCs w:val="24"/>
        </w:rPr>
        <w:t xml:space="preserve"> Legislation Analysis.</w:t>
      </w:r>
    </w:p>
    <w:p w:rsidR="00996237" w:rsidRPr="00D05935" w:rsidRDefault="00996237" w:rsidP="00996237">
      <w:pPr>
        <w:spacing w:line="480" w:lineRule="auto"/>
        <w:jc w:val="center"/>
        <w:rPr>
          <w:rFonts w:ascii="Times New Roman" w:hAnsi="Times New Roman" w:cs="Times New Roman"/>
          <w:sz w:val="24"/>
          <w:szCs w:val="24"/>
        </w:rPr>
      </w:pPr>
      <w:r w:rsidRPr="00D05935">
        <w:rPr>
          <w:rFonts w:ascii="Times New Roman" w:hAnsi="Times New Roman" w:cs="Times New Roman"/>
          <w:sz w:val="24"/>
          <w:szCs w:val="24"/>
        </w:rPr>
        <w:t>Name.</w:t>
      </w:r>
    </w:p>
    <w:p w:rsidR="00996237" w:rsidRPr="00D05935" w:rsidRDefault="00996237" w:rsidP="00996237">
      <w:pPr>
        <w:spacing w:line="480" w:lineRule="auto"/>
        <w:jc w:val="center"/>
        <w:rPr>
          <w:rFonts w:ascii="Times New Roman" w:hAnsi="Times New Roman" w:cs="Times New Roman"/>
          <w:sz w:val="24"/>
          <w:szCs w:val="24"/>
        </w:rPr>
      </w:pPr>
      <w:r w:rsidRPr="00D05935">
        <w:rPr>
          <w:rFonts w:ascii="Times New Roman" w:hAnsi="Times New Roman" w:cs="Times New Roman"/>
          <w:sz w:val="24"/>
          <w:szCs w:val="24"/>
        </w:rPr>
        <w:t>Institution.</w:t>
      </w:r>
    </w:p>
    <w:p w:rsidR="00996237" w:rsidRPr="00D05935" w:rsidRDefault="00996237" w:rsidP="00996237">
      <w:pPr>
        <w:spacing w:line="480" w:lineRule="auto"/>
        <w:jc w:val="center"/>
        <w:rPr>
          <w:rFonts w:ascii="Times New Roman" w:hAnsi="Times New Roman" w:cs="Times New Roman"/>
          <w:sz w:val="24"/>
          <w:szCs w:val="24"/>
        </w:rPr>
      </w:pPr>
      <w:r w:rsidRPr="00D05935">
        <w:rPr>
          <w:rFonts w:ascii="Times New Roman" w:hAnsi="Times New Roman" w:cs="Times New Roman"/>
          <w:sz w:val="24"/>
          <w:szCs w:val="24"/>
        </w:rPr>
        <w:t>Date.</w:t>
      </w:r>
    </w:p>
    <w:p w:rsidR="00996237" w:rsidRPr="00D05935" w:rsidRDefault="00996237" w:rsidP="00996237">
      <w:pPr>
        <w:spacing w:line="480" w:lineRule="auto"/>
        <w:jc w:val="center"/>
        <w:rPr>
          <w:rFonts w:ascii="Times New Roman" w:hAnsi="Times New Roman" w:cs="Times New Roman"/>
          <w:sz w:val="24"/>
          <w:szCs w:val="24"/>
        </w:rPr>
      </w:pPr>
    </w:p>
    <w:p w:rsidR="00996237" w:rsidRPr="00D05935" w:rsidRDefault="00996237" w:rsidP="00996237">
      <w:pPr>
        <w:spacing w:line="480" w:lineRule="auto"/>
        <w:jc w:val="center"/>
        <w:rPr>
          <w:rFonts w:ascii="Times New Roman" w:hAnsi="Times New Roman" w:cs="Times New Roman"/>
          <w:sz w:val="24"/>
          <w:szCs w:val="24"/>
        </w:rPr>
      </w:pPr>
    </w:p>
    <w:p w:rsidR="00996237" w:rsidRPr="00D05935" w:rsidRDefault="00996237" w:rsidP="00996237">
      <w:pPr>
        <w:spacing w:line="480" w:lineRule="auto"/>
        <w:jc w:val="center"/>
        <w:rPr>
          <w:rFonts w:ascii="Times New Roman" w:hAnsi="Times New Roman" w:cs="Times New Roman"/>
          <w:sz w:val="24"/>
          <w:szCs w:val="24"/>
        </w:rPr>
      </w:pPr>
    </w:p>
    <w:p w:rsidR="00996237" w:rsidRPr="00D05935" w:rsidRDefault="00996237" w:rsidP="00996237">
      <w:pPr>
        <w:spacing w:line="480" w:lineRule="auto"/>
        <w:jc w:val="center"/>
        <w:rPr>
          <w:rFonts w:ascii="Times New Roman" w:hAnsi="Times New Roman" w:cs="Times New Roman"/>
          <w:sz w:val="24"/>
          <w:szCs w:val="24"/>
        </w:rPr>
      </w:pPr>
    </w:p>
    <w:p w:rsidR="00996237" w:rsidRPr="00D05935" w:rsidRDefault="00996237" w:rsidP="00996237">
      <w:pPr>
        <w:spacing w:line="480" w:lineRule="auto"/>
        <w:jc w:val="center"/>
        <w:rPr>
          <w:rFonts w:ascii="Times New Roman" w:hAnsi="Times New Roman" w:cs="Times New Roman"/>
          <w:sz w:val="24"/>
          <w:szCs w:val="24"/>
        </w:rPr>
      </w:pPr>
    </w:p>
    <w:p w:rsidR="00996237" w:rsidRPr="00D05935" w:rsidRDefault="00996237" w:rsidP="00996237">
      <w:pPr>
        <w:spacing w:line="480" w:lineRule="auto"/>
        <w:jc w:val="center"/>
        <w:rPr>
          <w:rFonts w:ascii="Times New Roman" w:hAnsi="Times New Roman" w:cs="Times New Roman"/>
          <w:sz w:val="24"/>
          <w:szCs w:val="24"/>
        </w:rPr>
      </w:pPr>
    </w:p>
    <w:p w:rsidR="00996237" w:rsidRPr="00D05935" w:rsidRDefault="00996237" w:rsidP="00996237">
      <w:pPr>
        <w:spacing w:line="480" w:lineRule="auto"/>
        <w:jc w:val="center"/>
        <w:rPr>
          <w:rFonts w:ascii="Times New Roman" w:hAnsi="Times New Roman" w:cs="Times New Roman"/>
          <w:sz w:val="24"/>
          <w:szCs w:val="24"/>
        </w:rPr>
      </w:pPr>
    </w:p>
    <w:p w:rsidR="00996237" w:rsidRPr="00D05935" w:rsidRDefault="00996237" w:rsidP="00996237">
      <w:pPr>
        <w:spacing w:line="480" w:lineRule="auto"/>
        <w:jc w:val="center"/>
        <w:rPr>
          <w:rFonts w:ascii="Times New Roman" w:hAnsi="Times New Roman" w:cs="Times New Roman"/>
          <w:sz w:val="24"/>
          <w:szCs w:val="24"/>
        </w:rPr>
      </w:pPr>
      <w:r w:rsidRPr="00D05935">
        <w:rPr>
          <w:rFonts w:ascii="Times New Roman" w:hAnsi="Times New Roman" w:cs="Times New Roman"/>
          <w:sz w:val="24"/>
          <w:szCs w:val="24"/>
        </w:rPr>
        <w:lastRenderedPageBreak/>
        <w:t xml:space="preserve">Proposal </w:t>
      </w:r>
      <w:r w:rsidR="00EB099D" w:rsidRPr="00D05935">
        <w:rPr>
          <w:rFonts w:ascii="Times New Roman" w:hAnsi="Times New Roman" w:cs="Times New Roman"/>
          <w:sz w:val="24"/>
          <w:szCs w:val="24"/>
        </w:rPr>
        <w:t>on</w:t>
      </w:r>
      <w:r w:rsidRPr="00D05935">
        <w:rPr>
          <w:rFonts w:ascii="Times New Roman" w:hAnsi="Times New Roman" w:cs="Times New Roman"/>
          <w:sz w:val="24"/>
          <w:szCs w:val="24"/>
        </w:rPr>
        <w:t xml:space="preserve"> Legislation Analysis.</w:t>
      </w:r>
    </w:p>
    <w:p w:rsidR="001C4574" w:rsidRPr="00D05935" w:rsidRDefault="001C4574" w:rsidP="00996237">
      <w:pPr>
        <w:spacing w:line="480" w:lineRule="auto"/>
        <w:jc w:val="center"/>
        <w:rPr>
          <w:rFonts w:ascii="Times New Roman" w:hAnsi="Times New Roman" w:cs="Times New Roman"/>
          <w:b/>
          <w:sz w:val="24"/>
          <w:szCs w:val="24"/>
        </w:rPr>
      </w:pPr>
      <w:r w:rsidRPr="00D05935">
        <w:rPr>
          <w:rFonts w:ascii="Times New Roman" w:hAnsi="Times New Roman" w:cs="Times New Roman"/>
          <w:b/>
          <w:sz w:val="24"/>
          <w:szCs w:val="24"/>
        </w:rPr>
        <w:t>Introduction.</w:t>
      </w:r>
    </w:p>
    <w:p w:rsidR="001C4574" w:rsidRDefault="001C4574" w:rsidP="00996237">
      <w:pPr>
        <w:spacing w:line="480" w:lineRule="auto"/>
        <w:ind w:firstLine="720"/>
        <w:rPr>
          <w:rFonts w:ascii="Times New Roman" w:hAnsi="Times New Roman" w:cs="Times New Roman"/>
          <w:sz w:val="24"/>
          <w:szCs w:val="24"/>
        </w:rPr>
      </w:pPr>
      <w:r w:rsidRPr="00D05935">
        <w:rPr>
          <w:rFonts w:ascii="Times New Roman" w:hAnsi="Times New Roman" w:cs="Times New Roman"/>
          <w:sz w:val="24"/>
          <w:szCs w:val="24"/>
        </w:rPr>
        <w:t>This study will shed light on “The Affordable Care Act of 2010.” It is a policy which is concerned with the health welfare of the people at the Federal level</w:t>
      </w:r>
      <w:r w:rsidR="00402623" w:rsidRPr="00D05935">
        <w:rPr>
          <w:rFonts w:ascii="Times New Roman" w:hAnsi="Times New Roman" w:cs="Times New Roman"/>
          <w:sz w:val="24"/>
          <w:szCs w:val="24"/>
        </w:rPr>
        <w:t xml:space="preserve"> (</w:t>
      </w:r>
      <w:r w:rsidR="00402623" w:rsidRPr="00D05935">
        <w:rPr>
          <w:rFonts w:ascii="Times New Roman" w:hAnsi="Times New Roman" w:cs="Times New Roman"/>
          <w:sz w:val="24"/>
          <w:szCs w:val="24"/>
          <w:shd w:val="clear" w:color="auto" w:fill="FFFFFF"/>
        </w:rPr>
        <w:t>Antwi, Moriya, &amp; Simon, 2015)</w:t>
      </w:r>
      <w:r w:rsidRPr="00D05935">
        <w:rPr>
          <w:rFonts w:ascii="Times New Roman" w:hAnsi="Times New Roman" w:cs="Times New Roman"/>
          <w:sz w:val="24"/>
          <w:szCs w:val="24"/>
        </w:rPr>
        <w:t>. The Affordable Care Act (ACA) is a comprehensive health care reform which was established in March 2010. The primary intent was to fully support and make healthcare</w:t>
      </w:r>
      <w:r w:rsidR="00EB099D">
        <w:rPr>
          <w:rFonts w:ascii="Times New Roman" w:hAnsi="Times New Roman" w:cs="Times New Roman"/>
          <w:sz w:val="24"/>
          <w:szCs w:val="24"/>
        </w:rPr>
        <w:t xml:space="preserve"> insurance fully available to majority of the citizens in the USA </w:t>
      </w:r>
      <w:r w:rsidRPr="00D05935">
        <w:rPr>
          <w:rFonts w:ascii="Times New Roman" w:hAnsi="Times New Roman" w:cs="Times New Roman"/>
          <w:sz w:val="24"/>
          <w:szCs w:val="24"/>
        </w:rPr>
        <w:t xml:space="preserve">while expanding the medical program to cover all adults whose income level is below 138% of the federal poverty level (Uberoi, Finegold, &amp; Gee, 2016). The ACA was also established to fully support innovative medical care delivery methods which were purposely developed to reduce the cost of health care in the enter nation. </w:t>
      </w:r>
    </w:p>
    <w:p w:rsidR="00324946" w:rsidRPr="00D05935" w:rsidRDefault="00324946" w:rsidP="00C95803">
      <w:pPr>
        <w:spacing w:line="480" w:lineRule="auto"/>
        <w:jc w:val="center"/>
        <w:rPr>
          <w:rFonts w:ascii="Times New Roman" w:hAnsi="Times New Roman" w:cs="Times New Roman"/>
          <w:sz w:val="24"/>
          <w:szCs w:val="24"/>
        </w:rPr>
      </w:pPr>
      <w:r w:rsidRPr="00451F0A">
        <w:rPr>
          <w:rFonts w:ascii="Times New Roman" w:hAnsi="Times New Roman" w:cs="Times New Roman"/>
          <w:b/>
          <w:sz w:val="24"/>
          <w:szCs w:val="24"/>
        </w:rPr>
        <w:t>Interests</w:t>
      </w:r>
      <w:r>
        <w:rPr>
          <w:rFonts w:ascii="Times New Roman" w:hAnsi="Times New Roman" w:cs="Times New Roman"/>
          <w:sz w:val="24"/>
          <w:szCs w:val="24"/>
        </w:rPr>
        <w:t>.</w:t>
      </w:r>
    </w:p>
    <w:p w:rsidR="001C4574" w:rsidRPr="00D05935" w:rsidRDefault="00D333E7" w:rsidP="00996237">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am very</w:t>
      </w:r>
      <w:r w:rsidR="001C4574" w:rsidRPr="00D05935">
        <w:rPr>
          <w:rFonts w:ascii="Times New Roman" w:hAnsi="Times New Roman" w:cs="Times New Roman"/>
          <w:sz w:val="24"/>
          <w:szCs w:val="24"/>
        </w:rPr>
        <w:t xml:space="preserve"> interested in the area of healthcare due to its relevance in our federal nation in ensuring good population</w:t>
      </w:r>
      <w:r>
        <w:rPr>
          <w:rFonts w:ascii="Times New Roman" w:hAnsi="Times New Roman" w:cs="Times New Roman"/>
          <w:sz w:val="24"/>
          <w:szCs w:val="24"/>
        </w:rPr>
        <w:t>s’</w:t>
      </w:r>
      <w:r w:rsidR="001C4574" w:rsidRPr="00D05935">
        <w:rPr>
          <w:rFonts w:ascii="Times New Roman" w:hAnsi="Times New Roman" w:cs="Times New Roman"/>
          <w:sz w:val="24"/>
          <w:szCs w:val="24"/>
        </w:rPr>
        <w:t xml:space="preserve"> health. Healthcare is paramount not only to the United States but also </w:t>
      </w:r>
      <w:r>
        <w:rPr>
          <w:rFonts w:ascii="Times New Roman" w:hAnsi="Times New Roman" w:cs="Times New Roman"/>
          <w:sz w:val="24"/>
          <w:szCs w:val="24"/>
        </w:rPr>
        <w:t>to the global context.</w:t>
      </w:r>
      <w:r w:rsidR="001C4574" w:rsidRPr="00D05935">
        <w:rPr>
          <w:rFonts w:ascii="Times New Roman" w:hAnsi="Times New Roman" w:cs="Times New Roman"/>
          <w:sz w:val="24"/>
          <w:szCs w:val="24"/>
        </w:rPr>
        <w:t xml:space="preserve"> Healthcare contributes to the wellness of the nation by providing improved health through proper diagnosis, prevention, as well as treatment of diseases, injuries, and illnesses and other mental issues that affect the wellness of human being (Lanford &amp; Quadagno, 2016). My concern in this topic area is that it is the foundation of any prosperous nation which is necessitated by meeting the health needs of all the targeted population. I am interested in “The Affordable Care Act of 2010” because it lays a foun</w:t>
      </w:r>
      <w:r>
        <w:rPr>
          <w:rFonts w:ascii="Times New Roman" w:hAnsi="Times New Roman" w:cs="Times New Roman"/>
          <w:sz w:val="24"/>
          <w:szCs w:val="24"/>
        </w:rPr>
        <w:t xml:space="preserve">dation for ensuring good health, lifestyle and </w:t>
      </w:r>
      <w:r w:rsidR="001C4574" w:rsidRPr="00D05935">
        <w:rPr>
          <w:rFonts w:ascii="Times New Roman" w:hAnsi="Times New Roman" w:cs="Times New Roman"/>
          <w:sz w:val="24"/>
          <w:szCs w:val="24"/>
        </w:rPr>
        <w:t>welfare of the people at the Federal level (August</w:t>
      </w:r>
      <w:r>
        <w:rPr>
          <w:rFonts w:ascii="Times New Roman" w:hAnsi="Times New Roman" w:cs="Times New Roman"/>
          <w:sz w:val="24"/>
          <w:szCs w:val="24"/>
        </w:rPr>
        <w:t xml:space="preserve"> et al., 2016). The legislation </w:t>
      </w:r>
      <w:r w:rsidR="001C4574" w:rsidRPr="00D05935">
        <w:rPr>
          <w:rFonts w:ascii="Times New Roman" w:hAnsi="Times New Roman" w:cs="Times New Roman"/>
          <w:sz w:val="24"/>
          <w:szCs w:val="24"/>
        </w:rPr>
        <w:t xml:space="preserve">stands a chance to establish and possibly maintain the health standards of the targeted population. It paves the way </w:t>
      </w:r>
      <w:r w:rsidR="001C4574" w:rsidRPr="00D05935">
        <w:rPr>
          <w:rFonts w:ascii="Times New Roman" w:hAnsi="Times New Roman" w:cs="Times New Roman"/>
          <w:sz w:val="24"/>
          <w:szCs w:val="24"/>
        </w:rPr>
        <w:lastRenderedPageBreak/>
        <w:t>for improving the quality of health and making healthcare services highly accessible to the targeted population</w:t>
      </w:r>
      <w:r w:rsidR="00482F60" w:rsidRPr="00D05935">
        <w:rPr>
          <w:rFonts w:ascii="Times New Roman" w:hAnsi="Times New Roman" w:cs="Times New Roman"/>
          <w:sz w:val="24"/>
          <w:szCs w:val="24"/>
        </w:rPr>
        <w:t xml:space="preserve"> (</w:t>
      </w:r>
      <w:r w:rsidR="00482F60" w:rsidRPr="00D05935">
        <w:rPr>
          <w:rFonts w:ascii="Times New Roman" w:hAnsi="Times New Roman" w:cs="Times New Roman"/>
          <w:sz w:val="24"/>
          <w:szCs w:val="24"/>
          <w:shd w:val="clear" w:color="auto" w:fill="FFFFFF"/>
        </w:rPr>
        <w:t>Badger &amp; Badger, 2017).</w:t>
      </w:r>
      <w:r w:rsidR="001C4574" w:rsidRPr="00D05935">
        <w:rPr>
          <w:rFonts w:ascii="Times New Roman" w:hAnsi="Times New Roman" w:cs="Times New Roman"/>
          <w:sz w:val="24"/>
          <w:szCs w:val="24"/>
        </w:rPr>
        <w:t xml:space="preserve"> It is a significant healthcare reform at the feder</w:t>
      </w:r>
      <w:r>
        <w:rPr>
          <w:rFonts w:ascii="Times New Roman" w:hAnsi="Times New Roman" w:cs="Times New Roman"/>
          <w:sz w:val="24"/>
          <w:szCs w:val="24"/>
        </w:rPr>
        <w:t>al level, and hence I find it as an objective and a valid topic for legislation analysis.</w:t>
      </w:r>
    </w:p>
    <w:p w:rsidR="00324946" w:rsidRDefault="00324946" w:rsidP="00996237">
      <w:pPr>
        <w:spacing w:line="480" w:lineRule="auto"/>
        <w:jc w:val="center"/>
        <w:rPr>
          <w:rFonts w:ascii="Times New Roman" w:hAnsi="Times New Roman" w:cs="Times New Roman"/>
          <w:sz w:val="24"/>
          <w:szCs w:val="24"/>
        </w:rPr>
      </w:pPr>
    </w:p>
    <w:p w:rsidR="00324946" w:rsidRDefault="00324946" w:rsidP="00996237">
      <w:pPr>
        <w:spacing w:line="480" w:lineRule="auto"/>
        <w:jc w:val="center"/>
        <w:rPr>
          <w:rFonts w:ascii="Times New Roman" w:hAnsi="Times New Roman" w:cs="Times New Roman"/>
          <w:sz w:val="24"/>
          <w:szCs w:val="24"/>
        </w:rPr>
      </w:pPr>
    </w:p>
    <w:p w:rsidR="00324946" w:rsidRDefault="00324946" w:rsidP="00996237">
      <w:pPr>
        <w:spacing w:line="480" w:lineRule="auto"/>
        <w:jc w:val="center"/>
        <w:rPr>
          <w:rFonts w:ascii="Times New Roman" w:hAnsi="Times New Roman" w:cs="Times New Roman"/>
          <w:sz w:val="24"/>
          <w:szCs w:val="24"/>
        </w:rPr>
      </w:pPr>
    </w:p>
    <w:p w:rsidR="00324946" w:rsidRDefault="00324946" w:rsidP="00996237">
      <w:pPr>
        <w:spacing w:line="480" w:lineRule="auto"/>
        <w:jc w:val="center"/>
        <w:rPr>
          <w:rFonts w:ascii="Times New Roman" w:hAnsi="Times New Roman" w:cs="Times New Roman"/>
          <w:sz w:val="24"/>
          <w:szCs w:val="24"/>
        </w:rPr>
      </w:pPr>
    </w:p>
    <w:p w:rsidR="00324946" w:rsidRDefault="00324946" w:rsidP="00996237">
      <w:pPr>
        <w:spacing w:line="480" w:lineRule="auto"/>
        <w:jc w:val="center"/>
        <w:rPr>
          <w:rFonts w:ascii="Times New Roman" w:hAnsi="Times New Roman" w:cs="Times New Roman"/>
          <w:sz w:val="24"/>
          <w:szCs w:val="24"/>
        </w:rPr>
      </w:pPr>
    </w:p>
    <w:p w:rsidR="00324946" w:rsidRDefault="00324946" w:rsidP="00996237">
      <w:pPr>
        <w:spacing w:line="480" w:lineRule="auto"/>
        <w:jc w:val="center"/>
        <w:rPr>
          <w:rFonts w:ascii="Times New Roman" w:hAnsi="Times New Roman" w:cs="Times New Roman"/>
          <w:sz w:val="24"/>
          <w:szCs w:val="24"/>
        </w:rPr>
      </w:pPr>
    </w:p>
    <w:p w:rsidR="00324946" w:rsidRDefault="00324946" w:rsidP="00996237">
      <w:pPr>
        <w:spacing w:line="480" w:lineRule="auto"/>
        <w:jc w:val="center"/>
        <w:rPr>
          <w:rFonts w:ascii="Times New Roman" w:hAnsi="Times New Roman" w:cs="Times New Roman"/>
          <w:sz w:val="24"/>
          <w:szCs w:val="24"/>
        </w:rPr>
      </w:pPr>
    </w:p>
    <w:p w:rsidR="00324946" w:rsidRDefault="00324946" w:rsidP="00996237">
      <w:pPr>
        <w:spacing w:line="480" w:lineRule="auto"/>
        <w:jc w:val="center"/>
        <w:rPr>
          <w:rFonts w:ascii="Times New Roman" w:hAnsi="Times New Roman" w:cs="Times New Roman"/>
          <w:sz w:val="24"/>
          <w:szCs w:val="24"/>
        </w:rPr>
      </w:pPr>
    </w:p>
    <w:p w:rsidR="00324946" w:rsidRDefault="00324946" w:rsidP="00996237">
      <w:pPr>
        <w:spacing w:line="480" w:lineRule="auto"/>
        <w:jc w:val="center"/>
        <w:rPr>
          <w:rFonts w:ascii="Times New Roman" w:hAnsi="Times New Roman" w:cs="Times New Roman"/>
          <w:sz w:val="24"/>
          <w:szCs w:val="24"/>
        </w:rPr>
      </w:pPr>
    </w:p>
    <w:p w:rsidR="00324946" w:rsidRDefault="00324946" w:rsidP="00996237">
      <w:pPr>
        <w:spacing w:line="480" w:lineRule="auto"/>
        <w:jc w:val="center"/>
        <w:rPr>
          <w:rFonts w:ascii="Times New Roman" w:hAnsi="Times New Roman" w:cs="Times New Roman"/>
          <w:sz w:val="24"/>
          <w:szCs w:val="24"/>
        </w:rPr>
      </w:pPr>
    </w:p>
    <w:p w:rsidR="00324946" w:rsidRDefault="00324946" w:rsidP="00996237">
      <w:pPr>
        <w:spacing w:line="480" w:lineRule="auto"/>
        <w:jc w:val="center"/>
        <w:rPr>
          <w:rFonts w:ascii="Times New Roman" w:hAnsi="Times New Roman" w:cs="Times New Roman"/>
          <w:sz w:val="24"/>
          <w:szCs w:val="24"/>
        </w:rPr>
      </w:pPr>
    </w:p>
    <w:p w:rsidR="00324946" w:rsidRDefault="00324946" w:rsidP="00996237">
      <w:pPr>
        <w:spacing w:line="480" w:lineRule="auto"/>
        <w:jc w:val="center"/>
        <w:rPr>
          <w:rFonts w:ascii="Times New Roman" w:hAnsi="Times New Roman" w:cs="Times New Roman"/>
          <w:sz w:val="24"/>
          <w:szCs w:val="24"/>
        </w:rPr>
      </w:pPr>
    </w:p>
    <w:p w:rsidR="00324946" w:rsidRDefault="00324946" w:rsidP="00996237">
      <w:pPr>
        <w:spacing w:line="480" w:lineRule="auto"/>
        <w:jc w:val="center"/>
        <w:rPr>
          <w:rFonts w:ascii="Times New Roman" w:hAnsi="Times New Roman" w:cs="Times New Roman"/>
          <w:sz w:val="24"/>
          <w:szCs w:val="24"/>
        </w:rPr>
      </w:pPr>
    </w:p>
    <w:p w:rsidR="00324946" w:rsidRDefault="00324946" w:rsidP="00996237">
      <w:pPr>
        <w:spacing w:line="480" w:lineRule="auto"/>
        <w:jc w:val="center"/>
        <w:rPr>
          <w:rFonts w:ascii="Times New Roman" w:hAnsi="Times New Roman" w:cs="Times New Roman"/>
          <w:sz w:val="24"/>
          <w:szCs w:val="24"/>
        </w:rPr>
      </w:pPr>
    </w:p>
    <w:p w:rsidR="00324946" w:rsidRDefault="00324946" w:rsidP="00996237">
      <w:pPr>
        <w:spacing w:line="480" w:lineRule="auto"/>
        <w:jc w:val="center"/>
        <w:rPr>
          <w:rFonts w:ascii="Times New Roman" w:hAnsi="Times New Roman" w:cs="Times New Roman"/>
          <w:sz w:val="24"/>
          <w:szCs w:val="24"/>
        </w:rPr>
      </w:pPr>
    </w:p>
    <w:p w:rsidR="00324946" w:rsidRDefault="00324946" w:rsidP="00996237">
      <w:pPr>
        <w:spacing w:line="480" w:lineRule="auto"/>
        <w:jc w:val="center"/>
        <w:rPr>
          <w:rFonts w:ascii="Times New Roman" w:hAnsi="Times New Roman" w:cs="Times New Roman"/>
          <w:sz w:val="24"/>
          <w:szCs w:val="24"/>
        </w:rPr>
      </w:pPr>
    </w:p>
    <w:p w:rsidR="00466D49" w:rsidRPr="00D05935" w:rsidRDefault="00466D49" w:rsidP="00996237">
      <w:pPr>
        <w:spacing w:line="480" w:lineRule="auto"/>
        <w:jc w:val="center"/>
        <w:rPr>
          <w:rFonts w:ascii="Times New Roman" w:hAnsi="Times New Roman" w:cs="Times New Roman"/>
          <w:sz w:val="24"/>
          <w:szCs w:val="24"/>
        </w:rPr>
      </w:pPr>
      <w:r w:rsidRPr="00D05935">
        <w:rPr>
          <w:rFonts w:ascii="Times New Roman" w:hAnsi="Times New Roman" w:cs="Times New Roman"/>
          <w:sz w:val="24"/>
          <w:szCs w:val="24"/>
        </w:rPr>
        <w:lastRenderedPageBreak/>
        <w:t>References.</w:t>
      </w:r>
    </w:p>
    <w:p w:rsidR="00D05935" w:rsidRPr="00D05935" w:rsidRDefault="00D05935" w:rsidP="00996237">
      <w:pPr>
        <w:spacing w:line="480" w:lineRule="auto"/>
        <w:ind w:left="720" w:hanging="720"/>
        <w:rPr>
          <w:rFonts w:ascii="Times New Roman" w:hAnsi="Times New Roman" w:cs="Times New Roman"/>
          <w:sz w:val="24"/>
          <w:szCs w:val="24"/>
          <w:shd w:val="clear" w:color="auto" w:fill="FFFFFF"/>
        </w:rPr>
      </w:pPr>
      <w:r w:rsidRPr="00D05935">
        <w:rPr>
          <w:rFonts w:ascii="Times New Roman" w:hAnsi="Times New Roman" w:cs="Times New Roman"/>
          <w:sz w:val="24"/>
          <w:szCs w:val="24"/>
          <w:shd w:val="clear" w:color="auto" w:fill="FFFFFF"/>
        </w:rPr>
        <w:t>Antwi, Y. A., Moriya, A. S., &amp; Simon, K. I. (2015). Access to health insurance and the use of inpatient medical care: evidence from the Affordable Care Act young adult mandate. </w:t>
      </w:r>
      <w:r w:rsidRPr="00D05935">
        <w:rPr>
          <w:rFonts w:ascii="Times New Roman" w:hAnsi="Times New Roman" w:cs="Times New Roman"/>
          <w:i/>
          <w:iCs/>
          <w:sz w:val="24"/>
          <w:szCs w:val="24"/>
          <w:shd w:val="clear" w:color="auto" w:fill="FFFFFF"/>
        </w:rPr>
        <w:t>Journal of health economics</w:t>
      </w:r>
      <w:r w:rsidRPr="00D05935">
        <w:rPr>
          <w:rFonts w:ascii="Times New Roman" w:hAnsi="Times New Roman" w:cs="Times New Roman"/>
          <w:sz w:val="24"/>
          <w:szCs w:val="24"/>
          <w:shd w:val="clear" w:color="auto" w:fill="FFFFFF"/>
        </w:rPr>
        <w:t>, </w:t>
      </w:r>
      <w:r w:rsidRPr="00D05935">
        <w:rPr>
          <w:rFonts w:ascii="Times New Roman" w:hAnsi="Times New Roman" w:cs="Times New Roman"/>
          <w:i/>
          <w:iCs/>
          <w:sz w:val="24"/>
          <w:szCs w:val="24"/>
          <w:shd w:val="clear" w:color="auto" w:fill="FFFFFF"/>
        </w:rPr>
        <w:t>39</w:t>
      </w:r>
      <w:r w:rsidRPr="00D05935">
        <w:rPr>
          <w:rFonts w:ascii="Times New Roman" w:hAnsi="Times New Roman" w:cs="Times New Roman"/>
          <w:sz w:val="24"/>
          <w:szCs w:val="24"/>
          <w:shd w:val="clear" w:color="auto" w:fill="FFFFFF"/>
        </w:rPr>
        <w:t>, 171-187.</w:t>
      </w:r>
      <w:bookmarkStart w:id="0" w:name="_GoBack"/>
      <w:bookmarkEnd w:id="0"/>
    </w:p>
    <w:p w:rsidR="00D05935" w:rsidRPr="00D05935" w:rsidRDefault="00D05935" w:rsidP="00996237">
      <w:pPr>
        <w:spacing w:line="480" w:lineRule="auto"/>
        <w:ind w:left="720" w:hanging="720"/>
        <w:rPr>
          <w:rFonts w:ascii="Times New Roman" w:hAnsi="Times New Roman" w:cs="Times New Roman"/>
          <w:sz w:val="24"/>
          <w:szCs w:val="24"/>
        </w:rPr>
      </w:pPr>
      <w:r w:rsidRPr="00D05935">
        <w:rPr>
          <w:rFonts w:ascii="Times New Roman" w:hAnsi="Times New Roman" w:cs="Times New Roman"/>
          <w:sz w:val="24"/>
          <w:szCs w:val="24"/>
          <w:shd w:val="clear" w:color="auto" w:fill="FFFFFF"/>
        </w:rPr>
        <w:t>August, E. M., Steinmetz, E., Gavin, L., Rivera, M. I., Pazol, K., Moskosky, S., ... &amp; Ku, L. (2016). Projecting the unmet need and costs for contraception services after the Affordable Care Act. </w:t>
      </w:r>
      <w:r w:rsidRPr="00D05935">
        <w:rPr>
          <w:rFonts w:ascii="Times New Roman" w:hAnsi="Times New Roman" w:cs="Times New Roman"/>
          <w:i/>
          <w:iCs/>
          <w:sz w:val="24"/>
          <w:szCs w:val="24"/>
          <w:shd w:val="clear" w:color="auto" w:fill="FFFFFF"/>
        </w:rPr>
        <w:t>American journal of public health</w:t>
      </w:r>
      <w:r w:rsidRPr="00D05935">
        <w:rPr>
          <w:rFonts w:ascii="Times New Roman" w:hAnsi="Times New Roman" w:cs="Times New Roman"/>
          <w:sz w:val="24"/>
          <w:szCs w:val="24"/>
          <w:shd w:val="clear" w:color="auto" w:fill="FFFFFF"/>
        </w:rPr>
        <w:t>, </w:t>
      </w:r>
      <w:r w:rsidRPr="00D05935">
        <w:rPr>
          <w:rFonts w:ascii="Times New Roman" w:hAnsi="Times New Roman" w:cs="Times New Roman"/>
          <w:i/>
          <w:iCs/>
          <w:sz w:val="24"/>
          <w:szCs w:val="24"/>
          <w:shd w:val="clear" w:color="auto" w:fill="FFFFFF"/>
        </w:rPr>
        <w:t>106</w:t>
      </w:r>
      <w:r w:rsidRPr="00D05935">
        <w:rPr>
          <w:rFonts w:ascii="Times New Roman" w:hAnsi="Times New Roman" w:cs="Times New Roman"/>
          <w:sz w:val="24"/>
          <w:szCs w:val="24"/>
          <w:shd w:val="clear" w:color="auto" w:fill="FFFFFF"/>
        </w:rPr>
        <w:t>(2), 334-341.</w:t>
      </w:r>
    </w:p>
    <w:p w:rsidR="00D05935" w:rsidRPr="00D05935" w:rsidRDefault="00D05935" w:rsidP="00996237">
      <w:pPr>
        <w:spacing w:line="480" w:lineRule="auto"/>
        <w:ind w:left="720" w:hanging="720"/>
        <w:rPr>
          <w:rFonts w:ascii="Times New Roman" w:hAnsi="Times New Roman" w:cs="Times New Roman"/>
          <w:sz w:val="24"/>
          <w:szCs w:val="24"/>
          <w:shd w:val="clear" w:color="auto" w:fill="FFFFFF"/>
        </w:rPr>
      </w:pPr>
      <w:r w:rsidRPr="00D05935">
        <w:rPr>
          <w:rFonts w:ascii="Times New Roman" w:hAnsi="Times New Roman" w:cs="Times New Roman"/>
          <w:sz w:val="24"/>
          <w:szCs w:val="24"/>
          <w:shd w:val="clear" w:color="auto" w:fill="FFFFFF"/>
        </w:rPr>
        <w:t>Badger, D., &amp; Badger, D. (2017). Assessing the Coverage Effects of the Affordable Care Act: A Comparison of Estimates from Recent Studies. </w:t>
      </w:r>
      <w:r w:rsidRPr="00D05935">
        <w:rPr>
          <w:rFonts w:ascii="Times New Roman" w:hAnsi="Times New Roman" w:cs="Times New Roman"/>
          <w:i/>
          <w:iCs/>
          <w:sz w:val="24"/>
          <w:szCs w:val="24"/>
          <w:shd w:val="clear" w:color="auto" w:fill="FFFFFF"/>
        </w:rPr>
        <w:t>MERCATUS RESEARCH</w:t>
      </w:r>
      <w:r w:rsidRPr="00D05935">
        <w:rPr>
          <w:rFonts w:ascii="Times New Roman" w:hAnsi="Times New Roman" w:cs="Times New Roman"/>
          <w:sz w:val="24"/>
          <w:szCs w:val="24"/>
          <w:shd w:val="clear" w:color="auto" w:fill="FFFFFF"/>
        </w:rPr>
        <w:t>.</w:t>
      </w:r>
    </w:p>
    <w:p w:rsidR="00D05935" w:rsidRPr="00D05935" w:rsidRDefault="00D05935" w:rsidP="00996237">
      <w:pPr>
        <w:spacing w:line="480" w:lineRule="auto"/>
        <w:ind w:left="720" w:hanging="720"/>
        <w:rPr>
          <w:rFonts w:ascii="Times New Roman" w:hAnsi="Times New Roman" w:cs="Times New Roman"/>
          <w:sz w:val="24"/>
          <w:szCs w:val="24"/>
          <w:shd w:val="clear" w:color="auto" w:fill="FFFFFF"/>
        </w:rPr>
      </w:pPr>
      <w:r w:rsidRPr="00D05935">
        <w:rPr>
          <w:rFonts w:ascii="Times New Roman" w:hAnsi="Times New Roman" w:cs="Times New Roman"/>
          <w:sz w:val="24"/>
          <w:szCs w:val="24"/>
          <w:shd w:val="clear" w:color="auto" w:fill="FFFFFF"/>
        </w:rPr>
        <w:t>Lanford, D., &amp; Quadagno, J. (2016). Implementing ObamaCare: The politics of medicaid expansion under the affordable care act of 2010. </w:t>
      </w:r>
      <w:r w:rsidRPr="00D05935">
        <w:rPr>
          <w:rFonts w:ascii="Times New Roman" w:hAnsi="Times New Roman" w:cs="Times New Roman"/>
          <w:i/>
          <w:iCs/>
          <w:sz w:val="24"/>
          <w:szCs w:val="24"/>
          <w:shd w:val="clear" w:color="auto" w:fill="FFFFFF"/>
        </w:rPr>
        <w:t>Sociological Perspectives</w:t>
      </w:r>
      <w:r w:rsidRPr="00D05935">
        <w:rPr>
          <w:rFonts w:ascii="Times New Roman" w:hAnsi="Times New Roman" w:cs="Times New Roman"/>
          <w:sz w:val="24"/>
          <w:szCs w:val="24"/>
          <w:shd w:val="clear" w:color="auto" w:fill="FFFFFF"/>
        </w:rPr>
        <w:t>, </w:t>
      </w:r>
      <w:r w:rsidRPr="00D05935">
        <w:rPr>
          <w:rFonts w:ascii="Times New Roman" w:hAnsi="Times New Roman" w:cs="Times New Roman"/>
          <w:i/>
          <w:iCs/>
          <w:sz w:val="24"/>
          <w:szCs w:val="24"/>
          <w:shd w:val="clear" w:color="auto" w:fill="FFFFFF"/>
        </w:rPr>
        <w:t>59</w:t>
      </w:r>
      <w:r w:rsidRPr="00D05935">
        <w:rPr>
          <w:rFonts w:ascii="Times New Roman" w:hAnsi="Times New Roman" w:cs="Times New Roman"/>
          <w:sz w:val="24"/>
          <w:szCs w:val="24"/>
          <w:shd w:val="clear" w:color="auto" w:fill="FFFFFF"/>
        </w:rPr>
        <w:t>(3), 619-639.</w:t>
      </w:r>
    </w:p>
    <w:p w:rsidR="00D05935" w:rsidRPr="00D05935" w:rsidRDefault="00D05935" w:rsidP="00996237">
      <w:pPr>
        <w:spacing w:line="480" w:lineRule="auto"/>
        <w:ind w:left="720" w:hanging="720"/>
        <w:rPr>
          <w:rFonts w:ascii="Times New Roman" w:hAnsi="Times New Roman" w:cs="Times New Roman"/>
          <w:sz w:val="24"/>
          <w:szCs w:val="24"/>
          <w:shd w:val="clear" w:color="auto" w:fill="FFFFFF"/>
        </w:rPr>
      </w:pPr>
      <w:r w:rsidRPr="00D05935">
        <w:rPr>
          <w:rFonts w:ascii="Times New Roman" w:hAnsi="Times New Roman" w:cs="Times New Roman"/>
          <w:sz w:val="24"/>
          <w:szCs w:val="24"/>
          <w:shd w:val="clear" w:color="auto" w:fill="FFFFFF"/>
        </w:rPr>
        <w:t>Uberoi, N., Finegold, K., &amp; Gee, E. (2016). </w:t>
      </w:r>
      <w:r w:rsidRPr="00D05935">
        <w:rPr>
          <w:rFonts w:ascii="Times New Roman" w:hAnsi="Times New Roman" w:cs="Times New Roman"/>
          <w:i/>
          <w:iCs/>
          <w:sz w:val="24"/>
          <w:szCs w:val="24"/>
          <w:shd w:val="clear" w:color="auto" w:fill="FFFFFF"/>
        </w:rPr>
        <w:t>Health insurance coverage and the Affordable Care Act, 2010-2016</w:t>
      </w:r>
      <w:r w:rsidRPr="00D05935">
        <w:rPr>
          <w:rFonts w:ascii="Times New Roman" w:hAnsi="Times New Roman" w:cs="Times New Roman"/>
          <w:sz w:val="24"/>
          <w:szCs w:val="24"/>
          <w:shd w:val="clear" w:color="auto" w:fill="FFFFFF"/>
        </w:rPr>
        <w:t>. Washington (DC): Department of Health and Human Services, Office of the Assistant Secretary for Planning and Evaluation.</w:t>
      </w:r>
    </w:p>
    <w:sectPr w:rsidR="00D05935" w:rsidRPr="00D05935" w:rsidSect="009962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00D5" w:rsidRDefault="002500D5" w:rsidP="00996237">
      <w:pPr>
        <w:spacing w:after="0" w:line="240" w:lineRule="auto"/>
      </w:pPr>
      <w:r>
        <w:separator/>
      </w:r>
    </w:p>
  </w:endnote>
  <w:endnote w:type="continuationSeparator" w:id="1">
    <w:p w:rsidR="002500D5" w:rsidRDefault="002500D5" w:rsidP="009962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00D5" w:rsidRDefault="002500D5" w:rsidP="00996237">
      <w:pPr>
        <w:spacing w:after="0" w:line="240" w:lineRule="auto"/>
      </w:pPr>
      <w:r>
        <w:separator/>
      </w:r>
    </w:p>
  </w:footnote>
  <w:footnote w:type="continuationSeparator" w:id="1">
    <w:p w:rsidR="002500D5" w:rsidRDefault="002500D5" w:rsidP="009962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237" w:rsidRPr="00996237" w:rsidRDefault="00996237">
    <w:pPr>
      <w:pStyle w:val="Header"/>
      <w:rPr>
        <w:rFonts w:ascii="Times New Roman" w:hAnsi="Times New Roman" w:cs="Times New Roman"/>
        <w:sz w:val="24"/>
        <w:szCs w:val="24"/>
      </w:rPr>
    </w:pPr>
    <w:r w:rsidRPr="00996237">
      <w:rPr>
        <w:rFonts w:ascii="Times New Roman" w:hAnsi="Times New Roman" w:cs="Times New Roman"/>
        <w:sz w:val="24"/>
        <w:szCs w:val="24"/>
      </w:rPr>
      <w:t>PROPOSAL ON LEGISLATION ANALYSIS.</w:t>
    </w:r>
    <w:r w:rsidRPr="00996237">
      <w:rPr>
        <w:rFonts w:ascii="Times New Roman" w:hAnsi="Times New Roman" w:cs="Times New Roman"/>
        <w:sz w:val="24"/>
        <w:szCs w:val="24"/>
      </w:rPr>
      <w:tab/>
    </w:r>
    <w:r w:rsidRPr="00996237">
      <w:rPr>
        <w:rFonts w:ascii="Times New Roman" w:hAnsi="Times New Roman" w:cs="Times New Roman"/>
        <w:sz w:val="24"/>
        <w:szCs w:val="24"/>
      </w:rPr>
      <w:tab/>
    </w:r>
    <w:sdt>
      <w:sdtPr>
        <w:rPr>
          <w:rFonts w:ascii="Times New Roman" w:hAnsi="Times New Roman" w:cs="Times New Roman"/>
          <w:sz w:val="24"/>
          <w:szCs w:val="24"/>
        </w:rPr>
        <w:id w:val="-603735408"/>
        <w:docPartObj>
          <w:docPartGallery w:val="Page Numbers (Top of Page)"/>
          <w:docPartUnique/>
        </w:docPartObj>
      </w:sdtPr>
      <w:sdtEndPr>
        <w:rPr>
          <w:noProof/>
        </w:rPr>
      </w:sdtEndPr>
      <w:sdtContent>
        <w:r w:rsidR="00D75F23" w:rsidRPr="00996237">
          <w:rPr>
            <w:rFonts w:ascii="Times New Roman" w:hAnsi="Times New Roman" w:cs="Times New Roman"/>
            <w:sz w:val="24"/>
            <w:szCs w:val="24"/>
          </w:rPr>
          <w:fldChar w:fldCharType="begin"/>
        </w:r>
        <w:r w:rsidRPr="00996237">
          <w:rPr>
            <w:rFonts w:ascii="Times New Roman" w:hAnsi="Times New Roman" w:cs="Times New Roman"/>
            <w:sz w:val="24"/>
            <w:szCs w:val="24"/>
          </w:rPr>
          <w:instrText xml:space="preserve"> PAGE   \* MERGEFORMAT </w:instrText>
        </w:r>
        <w:r w:rsidR="00D75F23" w:rsidRPr="00996237">
          <w:rPr>
            <w:rFonts w:ascii="Times New Roman" w:hAnsi="Times New Roman" w:cs="Times New Roman"/>
            <w:sz w:val="24"/>
            <w:szCs w:val="24"/>
          </w:rPr>
          <w:fldChar w:fldCharType="separate"/>
        </w:r>
        <w:r w:rsidR="00C94074">
          <w:rPr>
            <w:rFonts w:ascii="Times New Roman" w:hAnsi="Times New Roman" w:cs="Times New Roman"/>
            <w:noProof/>
            <w:sz w:val="24"/>
            <w:szCs w:val="24"/>
          </w:rPr>
          <w:t>4</w:t>
        </w:r>
        <w:r w:rsidR="00D75F23" w:rsidRPr="00996237">
          <w:rPr>
            <w:rFonts w:ascii="Times New Roman" w:hAnsi="Times New Roman" w:cs="Times New Roman"/>
            <w:noProof/>
            <w:sz w:val="24"/>
            <w:szCs w:val="24"/>
          </w:rPr>
          <w:fldChar w:fldCharType="end"/>
        </w:r>
      </w:sdtContent>
    </w:sdt>
  </w:p>
  <w:p w:rsidR="00996237" w:rsidRPr="00996237" w:rsidRDefault="0099623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05329580"/>
      <w:docPartObj>
        <w:docPartGallery w:val="Page Numbers (Top of Page)"/>
        <w:docPartUnique/>
      </w:docPartObj>
    </w:sdtPr>
    <w:sdtEndPr>
      <w:rPr>
        <w:noProof/>
      </w:rPr>
    </w:sdtEndPr>
    <w:sdtContent>
      <w:p w:rsidR="00996237" w:rsidRPr="00996237" w:rsidRDefault="00996237" w:rsidP="00996237">
        <w:pPr>
          <w:rPr>
            <w:rFonts w:ascii="Times New Roman" w:hAnsi="Times New Roman" w:cs="Times New Roman"/>
            <w:sz w:val="24"/>
            <w:szCs w:val="24"/>
          </w:rPr>
        </w:pPr>
        <w:r w:rsidRPr="00996237">
          <w:rPr>
            <w:rFonts w:ascii="Times New Roman" w:hAnsi="Times New Roman" w:cs="Times New Roman"/>
            <w:sz w:val="24"/>
            <w:szCs w:val="24"/>
          </w:rPr>
          <w:t>Running head: PROPOSAL ON LEGISLATION ANALYSIS.</w:t>
        </w:r>
        <w:r w:rsidRPr="00996237">
          <w:rPr>
            <w:rFonts w:ascii="Times New Roman" w:hAnsi="Times New Roman" w:cs="Times New Roman"/>
            <w:sz w:val="24"/>
            <w:szCs w:val="24"/>
          </w:rPr>
          <w:tab/>
        </w:r>
        <w:r w:rsidRPr="00996237">
          <w:rPr>
            <w:rFonts w:ascii="Times New Roman" w:hAnsi="Times New Roman" w:cs="Times New Roman"/>
            <w:sz w:val="24"/>
            <w:szCs w:val="24"/>
          </w:rPr>
          <w:tab/>
        </w:r>
        <w:r w:rsidRPr="00996237">
          <w:rPr>
            <w:rFonts w:ascii="Times New Roman" w:hAnsi="Times New Roman" w:cs="Times New Roman"/>
            <w:sz w:val="24"/>
            <w:szCs w:val="24"/>
          </w:rPr>
          <w:tab/>
        </w:r>
        <w:r w:rsidRPr="00996237">
          <w:rPr>
            <w:rFonts w:ascii="Times New Roman" w:hAnsi="Times New Roman" w:cs="Times New Roman"/>
            <w:sz w:val="24"/>
            <w:szCs w:val="24"/>
          </w:rPr>
          <w:tab/>
        </w:r>
        <w:r w:rsidR="00D75F23" w:rsidRPr="00996237">
          <w:rPr>
            <w:rFonts w:ascii="Times New Roman" w:hAnsi="Times New Roman" w:cs="Times New Roman"/>
            <w:sz w:val="24"/>
            <w:szCs w:val="24"/>
          </w:rPr>
          <w:fldChar w:fldCharType="begin"/>
        </w:r>
        <w:r w:rsidRPr="00996237">
          <w:rPr>
            <w:rFonts w:ascii="Times New Roman" w:hAnsi="Times New Roman" w:cs="Times New Roman"/>
            <w:sz w:val="24"/>
            <w:szCs w:val="24"/>
          </w:rPr>
          <w:instrText xml:space="preserve"> PAGE   \* MERGEFORMAT </w:instrText>
        </w:r>
        <w:r w:rsidR="00D75F23" w:rsidRPr="00996237">
          <w:rPr>
            <w:rFonts w:ascii="Times New Roman" w:hAnsi="Times New Roman" w:cs="Times New Roman"/>
            <w:sz w:val="24"/>
            <w:szCs w:val="24"/>
          </w:rPr>
          <w:fldChar w:fldCharType="separate"/>
        </w:r>
        <w:r w:rsidR="00C94074">
          <w:rPr>
            <w:rFonts w:ascii="Times New Roman" w:hAnsi="Times New Roman" w:cs="Times New Roman"/>
            <w:noProof/>
            <w:sz w:val="24"/>
            <w:szCs w:val="24"/>
          </w:rPr>
          <w:t>1</w:t>
        </w:r>
        <w:r w:rsidR="00D75F23" w:rsidRPr="00996237">
          <w:rPr>
            <w:rFonts w:ascii="Times New Roman" w:hAnsi="Times New Roman" w:cs="Times New Roman"/>
            <w:noProof/>
            <w:sz w:val="24"/>
            <w:szCs w:val="24"/>
          </w:rPr>
          <w:fldChar w:fldCharType="end"/>
        </w:r>
      </w:p>
    </w:sdtContent>
  </w:sdt>
  <w:p w:rsidR="00996237" w:rsidRPr="00996237" w:rsidRDefault="0099623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F5BE4"/>
    <w:rsid w:val="001103E6"/>
    <w:rsid w:val="001658DA"/>
    <w:rsid w:val="001C4574"/>
    <w:rsid w:val="002500D5"/>
    <w:rsid w:val="002821F1"/>
    <w:rsid w:val="00324946"/>
    <w:rsid w:val="00335720"/>
    <w:rsid w:val="003A795C"/>
    <w:rsid w:val="00402623"/>
    <w:rsid w:val="00451F0A"/>
    <w:rsid w:val="00466D49"/>
    <w:rsid w:val="004714C7"/>
    <w:rsid w:val="00482F60"/>
    <w:rsid w:val="00553070"/>
    <w:rsid w:val="005A04B2"/>
    <w:rsid w:val="005F5BE4"/>
    <w:rsid w:val="006E0FBC"/>
    <w:rsid w:val="006F3BC9"/>
    <w:rsid w:val="006F7AB7"/>
    <w:rsid w:val="0079405E"/>
    <w:rsid w:val="00830607"/>
    <w:rsid w:val="00851E96"/>
    <w:rsid w:val="00894394"/>
    <w:rsid w:val="008B69D6"/>
    <w:rsid w:val="00951B67"/>
    <w:rsid w:val="00996237"/>
    <w:rsid w:val="009A54A1"/>
    <w:rsid w:val="009C5FA6"/>
    <w:rsid w:val="00AE06A9"/>
    <w:rsid w:val="00AE1477"/>
    <w:rsid w:val="00BF6486"/>
    <w:rsid w:val="00C84BF8"/>
    <w:rsid w:val="00C94074"/>
    <w:rsid w:val="00C95803"/>
    <w:rsid w:val="00D05935"/>
    <w:rsid w:val="00D124F8"/>
    <w:rsid w:val="00D333E7"/>
    <w:rsid w:val="00D75F23"/>
    <w:rsid w:val="00E92BC0"/>
    <w:rsid w:val="00EB09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3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2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237"/>
  </w:style>
  <w:style w:type="paragraph" w:styleId="Footer">
    <w:name w:val="footer"/>
    <w:basedOn w:val="Normal"/>
    <w:link w:val="FooterChar"/>
    <w:uiPriority w:val="99"/>
    <w:unhideWhenUsed/>
    <w:rsid w:val="00996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23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2019-03-05T07:11:00Z</dcterms:created>
  <dcterms:modified xsi:type="dcterms:W3CDTF">2019-03-05T07:11:00Z</dcterms:modified>
</cp:coreProperties>
</file>